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52" w:rsidRPr="00E83604" w:rsidRDefault="00651EF2" w:rsidP="00651EF2">
      <w:pPr>
        <w:jc w:val="center"/>
        <w:rPr>
          <w:rFonts w:ascii="Comic Sans MS" w:hAnsi="Comic Sans MS"/>
          <w:b/>
          <w:sz w:val="28"/>
          <w:szCs w:val="28"/>
          <w:u w:val="single"/>
        </w:rPr>
      </w:pPr>
      <w:r w:rsidRPr="00E83604">
        <w:rPr>
          <w:rFonts w:ascii="Comic Sans MS" w:hAnsi="Comic Sans MS"/>
          <w:b/>
          <w:noProof/>
          <w:sz w:val="28"/>
          <w:szCs w:val="28"/>
          <w:u w:val="single"/>
          <w:lang w:eastAsia="en-GB"/>
        </w:rPr>
        <w:drawing>
          <wp:anchor distT="0" distB="0" distL="114300" distR="114300" simplePos="0" relativeHeight="251659264" behindDoc="0" locked="0" layoutInCell="1" allowOverlap="1">
            <wp:simplePos x="0" y="0"/>
            <wp:positionH relativeFrom="column">
              <wp:posOffset>6231255</wp:posOffset>
            </wp:positionH>
            <wp:positionV relativeFrom="paragraph">
              <wp:posOffset>-93345</wp:posOffset>
            </wp:positionV>
            <wp:extent cx="476250" cy="609600"/>
            <wp:effectExtent l="19050" t="0" r="0" b="0"/>
            <wp:wrapNone/>
            <wp:docPr id="2" name="Picture 2" descr="new baldernock badge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aldernock badge 06"/>
                    <pic:cNvPicPr>
                      <a:picLocks noChangeAspect="1" noChangeArrowheads="1"/>
                    </pic:cNvPicPr>
                  </pic:nvPicPr>
                  <pic:blipFill>
                    <a:blip r:embed="rId8" cstate="print"/>
                    <a:srcRect/>
                    <a:stretch>
                      <a:fillRect/>
                    </a:stretch>
                  </pic:blipFill>
                  <pic:spPr bwMode="auto">
                    <a:xfrm>
                      <a:off x="0" y="0"/>
                      <a:ext cx="476250" cy="609600"/>
                    </a:xfrm>
                    <a:prstGeom prst="rect">
                      <a:avLst/>
                    </a:prstGeom>
                    <a:noFill/>
                    <a:ln w="9525">
                      <a:noFill/>
                      <a:miter lim="800000"/>
                      <a:headEnd/>
                      <a:tailEnd/>
                    </a:ln>
                  </pic:spPr>
                </pic:pic>
              </a:graphicData>
            </a:graphic>
          </wp:anchor>
        </w:drawing>
      </w:r>
      <w:r w:rsidRPr="00E83604">
        <w:rPr>
          <w:rFonts w:ascii="Comic Sans MS" w:hAnsi="Comic Sans MS"/>
          <w:b/>
          <w:sz w:val="28"/>
          <w:szCs w:val="28"/>
          <w:u w:val="single"/>
        </w:rPr>
        <w:t>Baldernock Primary School</w:t>
      </w:r>
    </w:p>
    <w:p w:rsidR="00651EF2" w:rsidRPr="00E83604" w:rsidRDefault="00651EF2" w:rsidP="00651EF2">
      <w:pPr>
        <w:jc w:val="center"/>
        <w:rPr>
          <w:rFonts w:ascii="Comic Sans MS" w:hAnsi="Comic Sans MS"/>
          <w:b/>
          <w:sz w:val="28"/>
          <w:szCs w:val="28"/>
          <w:u w:val="single"/>
        </w:rPr>
      </w:pPr>
      <w:r w:rsidRPr="00E83604">
        <w:rPr>
          <w:rFonts w:ascii="Comic Sans MS" w:hAnsi="Comic Sans MS"/>
          <w:b/>
          <w:sz w:val="28"/>
          <w:szCs w:val="28"/>
          <w:u w:val="single"/>
        </w:rPr>
        <w:t>The Rationale for Our Curriculum</w:t>
      </w:r>
    </w:p>
    <w:p w:rsidR="00651EF2" w:rsidRPr="00E83604" w:rsidRDefault="00651EF2" w:rsidP="00651EF2">
      <w:pPr>
        <w:rPr>
          <w:rFonts w:ascii="Comic Sans MS" w:hAnsi="Comic Sans MS"/>
          <w:b/>
          <w:sz w:val="26"/>
          <w:szCs w:val="26"/>
          <w:u w:val="single"/>
        </w:rPr>
      </w:pPr>
      <w:r w:rsidRPr="00E83604">
        <w:rPr>
          <w:rFonts w:ascii="Comic Sans MS" w:hAnsi="Comic Sans MS"/>
          <w:b/>
          <w:sz w:val="26"/>
          <w:szCs w:val="26"/>
          <w:u w:val="single"/>
        </w:rPr>
        <w:t>Our Vision</w:t>
      </w:r>
    </w:p>
    <w:p w:rsidR="00651EF2" w:rsidRDefault="00651EF2" w:rsidP="00651EF2">
      <w:pPr>
        <w:jc w:val="both"/>
        <w:rPr>
          <w:rFonts w:ascii="Comic Sans MS" w:hAnsi="Comic Sans MS"/>
          <w:sz w:val="26"/>
          <w:szCs w:val="26"/>
        </w:rPr>
      </w:pPr>
      <w:r w:rsidRPr="00E83604">
        <w:rPr>
          <w:rFonts w:ascii="Comic Sans MS" w:hAnsi="Comic Sans MS"/>
          <w:sz w:val="26"/>
          <w:szCs w:val="26"/>
        </w:rPr>
        <w:t>Our school community will work together to promote lifelong learning by establishing a culture of mutual respect where children are happy and motivated.  All children will have the confidence to enable them to realise thei</w:t>
      </w:r>
      <w:r w:rsidR="00857173" w:rsidRPr="00E83604">
        <w:rPr>
          <w:rFonts w:ascii="Comic Sans MS" w:hAnsi="Comic Sans MS"/>
          <w:sz w:val="26"/>
          <w:szCs w:val="26"/>
        </w:rPr>
        <w:t xml:space="preserve">r full potential within a safe </w:t>
      </w:r>
      <w:r w:rsidRPr="00E83604">
        <w:rPr>
          <w:rFonts w:ascii="Comic Sans MS" w:hAnsi="Comic Sans MS"/>
          <w:sz w:val="26"/>
          <w:szCs w:val="26"/>
        </w:rPr>
        <w:t>healthy learning environment.</w:t>
      </w:r>
    </w:p>
    <w:p w:rsidR="00DA6454" w:rsidRPr="00DA6454" w:rsidRDefault="00DA6454" w:rsidP="00651EF2">
      <w:pPr>
        <w:jc w:val="both"/>
        <w:rPr>
          <w:rFonts w:ascii="Comic Sans MS" w:hAnsi="Comic Sans MS"/>
          <w:b/>
          <w:sz w:val="26"/>
          <w:szCs w:val="26"/>
          <w:u w:val="single"/>
        </w:rPr>
      </w:pPr>
      <w:r w:rsidRPr="00DA6454">
        <w:rPr>
          <w:rFonts w:ascii="Comic Sans MS" w:hAnsi="Comic Sans MS"/>
          <w:b/>
          <w:sz w:val="26"/>
          <w:szCs w:val="26"/>
          <w:u w:val="single"/>
        </w:rPr>
        <w:t>The Curriculum</w:t>
      </w:r>
    </w:p>
    <w:p w:rsidR="00651EF2" w:rsidRPr="00E83604" w:rsidRDefault="003E3941" w:rsidP="00651EF2">
      <w:pPr>
        <w:jc w:val="both"/>
        <w:rPr>
          <w:rFonts w:ascii="Comic Sans MS" w:hAnsi="Comic Sans MS"/>
          <w:sz w:val="26"/>
          <w:szCs w:val="26"/>
        </w:rPr>
      </w:pPr>
      <w:r>
        <w:rPr>
          <w:rFonts w:ascii="Comic Sans MS" w:hAnsi="Comic Sans MS"/>
          <w:sz w:val="26"/>
          <w:szCs w:val="26"/>
        </w:rPr>
        <w:t>A</w:t>
      </w:r>
      <w:r w:rsidR="00651EF2" w:rsidRPr="00E83604">
        <w:rPr>
          <w:rFonts w:ascii="Comic Sans MS" w:hAnsi="Comic Sans MS"/>
          <w:sz w:val="26"/>
          <w:szCs w:val="26"/>
        </w:rPr>
        <w:t xml:space="preserve"> shared understanding of our vision</w:t>
      </w:r>
      <w:r w:rsidR="00DA6454">
        <w:rPr>
          <w:rFonts w:ascii="Comic Sans MS" w:hAnsi="Comic Sans MS"/>
          <w:sz w:val="26"/>
          <w:szCs w:val="26"/>
        </w:rPr>
        <w:t xml:space="preserve">, and </w:t>
      </w:r>
      <w:r w:rsidR="00651EF2" w:rsidRPr="00E83604">
        <w:rPr>
          <w:rFonts w:ascii="Comic Sans MS" w:hAnsi="Comic Sans MS"/>
          <w:sz w:val="26"/>
          <w:szCs w:val="26"/>
        </w:rPr>
        <w:t>the Curriculum Framework</w:t>
      </w:r>
      <w:r w:rsidR="00DA6454">
        <w:rPr>
          <w:rFonts w:ascii="Comic Sans MS" w:hAnsi="Comic Sans MS"/>
          <w:sz w:val="26"/>
          <w:szCs w:val="26"/>
        </w:rPr>
        <w:t>,</w:t>
      </w:r>
      <w:r w:rsidR="00651EF2" w:rsidRPr="00E83604">
        <w:rPr>
          <w:rFonts w:ascii="Comic Sans MS" w:hAnsi="Comic Sans MS"/>
          <w:sz w:val="26"/>
          <w:szCs w:val="26"/>
        </w:rPr>
        <w:t xml:space="preserve"> allows </w:t>
      </w:r>
      <w:r w:rsidR="00DA6454">
        <w:rPr>
          <w:rFonts w:ascii="Comic Sans MS" w:hAnsi="Comic Sans MS"/>
          <w:sz w:val="26"/>
          <w:szCs w:val="26"/>
        </w:rPr>
        <w:t>what</w:t>
      </w:r>
      <w:r w:rsidR="00651EF2" w:rsidRPr="00E83604">
        <w:rPr>
          <w:rFonts w:ascii="Comic Sans MS" w:hAnsi="Comic Sans MS"/>
          <w:sz w:val="26"/>
          <w:szCs w:val="26"/>
        </w:rPr>
        <w:t xml:space="preserve"> we deliver to nurture every child towards reaching their full potential, thus enabling them to have the skills and confidence to embrace the world</w:t>
      </w:r>
      <w:r>
        <w:rPr>
          <w:rFonts w:ascii="Comic Sans MS" w:hAnsi="Comic Sans MS"/>
          <w:sz w:val="26"/>
          <w:szCs w:val="26"/>
        </w:rPr>
        <w:t xml:space="preserve"> in which</w:t>
      </w:r>
      <w:r w:rsidR="00651EF2" w:rsidRPr="00E83604">
        <w:rPr>
          <w:rFonts w:ascii="Comic Sans MS" w:hAnsi="Comic Sans MS"/>
          <w:sz w:val="26"/>
          <w:szCs w:val="26"/>
        </w:rPr>
        <w:t xml:space="preserve"> they live in and to fulfil their aspirations </w:t>
      </w:r>
      <w:r>
        <w:rPr>
          <w:rFonts w:ascii="Comic Sans MS" w:hAnsi="Comic Sans MS"/>
          <w:sz w:val="26"/>
          <w:szCs w:val="26"/>
        </w:rPr>
        <w:t xml:space="preserve">both </w:t>
      </w:r>
      <w:r w:rsidR="00651EF2" w:rsidRPr="00E83604">
        <w:rPr>
          <w:rFonts w:ascii="Comic Sans MS" w:hAnsi="Comic Sans MS"/>
          <w:sz w:val="26"/>
          <w:szCs w:val="26"/>
        </w:rPr>
        <w:t>within and beyond school.</w:t>
      </w:r>
      <w:r>
        <w:rPr>
          <w:rFonts w:ascii="Comic Sans MS" w:hAnsi="Comic Sans MS"/>
          <w:sz w:val="26"/>
          <w:szCs w:val="26"/>
        </w:rPr>
        <w:t xml:space="preserve"> This work was done in consultation with the school community.</w:t>
      </w:r>
    </w:p>
    <w:p w:rsidR="00651EF2" w:rsidRPr="00E83604" w:rsidRDefault="00651EF2" w:rsidP="00651EF2">
      <w:pPr>
        <w:jc w:val="both"/>
        <w:rPr>
          <w:rFonts w:ascii="Comic Sans MS" w:hAnsi="Comic Sans MS"/>
          <w:sz w:val="26"/>
          <w:szCs w:val="26"/>
        </w:rPr>
      </w:pPr>
      <w:r w:rsidRPr="00E83604">
        <w:rPr>
          <w:rFonts w:ascii="Comic Sans MS" w:hAnsi="Comic Sans MS"/>
          <w:sz w:val="26"/>
          <w:szCs w:val="26"/>
        </w:rPr>
        <w:t xml:space="preserve">Curriculum for Excellence </w:t>
      </w:r>
      <w:r w:rsidR="002F623F" w:rsidRPr="00E83604">
        <w:rPr>
          <w:rFonts w:ascii="Comic Sans MS" w:hAnsi="Comic Sans MS"/>
          <w:sz w:val="26"/>
          <w:szCs w:val="26"/>
        </w:rPr>
        <w:t xml:space="preserve">identifies key values for life, four contexts in which learning takes place, six entitlements for learners, seven principles </w:t>
      </w:r>
      <w:r w:rsidR="00DA6454">
        <w:rPr>
          <w:rFonts w:ascii="Comic Sans MS" w:hAnsi="Comic Sans MS"/>
          <w:sz w:val="26"/>
          <w:szCs w:val="26"/>
        </w:rPr>
        <w:t>of</w:t>
      </w:r>
      <w:r w:rsidR="002F623F" w:rsidRPr="00E83604">
        <w:rPr>
          <w:rFonts w:ascii="Comic Sans MS" w:hAnsi="Comic Sans MS"/>
          <w:sz w:val="26"/>
          <w:szCs w:val="26"/>
        </w:rPr>
        <w:t xml:space="preserve"> curriculum design and eight curricular areas in which learning is organised.  This framework is at the heart of decisions made regarding our Curriculum Rationale. </w:t>
      </w:r>
    </w:p>
    <w:p w:rsidR="002F623F" w:rsidRPr="00E83604" w:rsidRDefault="002F623F" w:rsidP="00651EF2">
      <w:pPr>
        <w:jc w:val="both"/>
        <w:rPr>
          <w:rFonts w:ascii="Comic Sans MS" w:hAnsi="Comic Sans MS"/>
          <w:b/>
          <w:sz w:val="26"/>
          <w:szCs w:val="26"/>
          <w:u w:val="single"/>
        </w:rPr>
      </w:pPr>
      <w:r w:rsidRPr="00E83604">
        <w:rPr>
          <w:rFonts w:ascii="Comic Sans MS" w:hAnsi="Comic Sans MS"/>
          <w:b/>
          <w:sz w:val="26"/>
          <w:szCs w:val="26"/>
          <w:u w:val="single"/>
        </w:rPr>
        <w:t>Professional Development</w:t>
      </w:r>
    </w:p>
    <w:p w:rsidR="002F623F" w:rsidRPr="00E83604" w:rsidRDefault="002F623F" w:rsidP="00651EF2">
      <w:pPr>
        <w:jc w:val="both"/>
        <w:rPr>
          <w:rFonts w:ascii="Comic Sans MS" w:hAnsi="Comic Sans MS"/>
          <w:sz w:val="26"/>
          <w:szCs w:val="26"/>
        </w:rPr>
      </w:pPr>
      <w:r w:rsidRPr="00E83604">
        <w:rPr>
          <w:rFonts w:ascii="Comic Sans MS" w:hAnsi="Comic Sans MS"/>
          <w:sz w:val="26"/>
          <w:szCs w:val="26"/>
        </w:rPr>
        <w:t>Professional Development opportunities for staff are fundamental in ensuring continued engagement in current Learning and Teaching methodologies and strategies.  Our peer observation</w:t>
      </w:r>
      <w:r w:rsidR="00B85E6B">
        <w:rPr>
          <w:rFonts w:ascii="Comic Sans MS" w:hAnsi="Comic Sans MS"/>
          <w:sz w:val="26"/>
          <w:szCs w:val="26"/>
        </w:rPr>
        <w:t xml:space="preserve"> model</w:t>
      </w:r>
      <w:r w:rsidRPr="00E83604">
        <w:rPr>
          <w:rFonts w:ascii="Comic Sans MS" w:hAnsi="Comic Sans MS"/>
          <w:sz w:val="26"/>
          <w:szCs w:val="26"/>
        </w:rPr>
        <w:t xml:space="preserve"> </w:t>
      </w:r>
      <w:r w:rsidR="003E3941">
        <w:rPr>
          <w:rFonts w:ascii="Comic Sans MS" w:hAnsi="Comic Sans MS"/>
          <w:sz w:val="26"/>
          <w:szCs w:val="26"/>
        </w:rPr>
        <w:t>allow</w:t>
      </w:r>
      <w:r w:rsidR="00B85E6B">
        <w:rPr>
          <w:rFonts w:ascii="Comic Sans MS" w:hAnsi="Comic Sans MS"/>
          <w:sz w:val="26"/>
          <w:szCs w:val="26"/>
        </w:rPr>
        <w:t>s</w:t>
      </w:r>
      <w:r w:rsidRPr="00E83604">
        <w:rPr>
          <w:rFonts w:ascii="Comic Sans MS" w:hAnsi="Comic Sans MS"/>
          <w:sz w:val="26"/>
          <w:szCs w:val="26"/>
        </w:rPr>
        <w:t xml:space="preserve"> all staff to share, develop and moderate their prac</w:t>
      </w:r>
      <w:r w:rsidR="000F0306" w:rsidRPr="00E83604">
        <w:rPr>
          <w:rFonts w:ascii="Comic Sans MS" w:hAnsi="Comic Sans MS"/>
          <w:sz w:val="26"/>
          <w:szCs w:val="26"/>
        </w:rPr>
        <w:t>t</w:t>
      </w:r>
      <w:r w:rsidR="00B85E6B">
        <w:rPr>
          <w:rFonts w:ascii="Comic Sans MS" w:hAnsi="Comic Sans MS"/>
          <w:sz w:val="26"/>
          <w:szCs w:val="26"/>
        </w:rPr>
        <w:t>ice</w:t>
      </w:r>
      <w:r w:rsidRPr="00E83604">
        <w:rPr>
          <w:rFonts w:ascii="Comic Sans MS" w:hAnsi="Comic Sans MS"/>
          <w:sz w:val="26"/>
          <w:szCs w:val="26"/>
        </w:rPr>
        <w:t xml:space="preserve">.  Formal and informal observations </w:t>
      </w:r>
      <w:r w:rsidR="003E3941">
        <w:rPr>
          <w:rFonts w:ascii="Comic Sans MS" w:hAnsi="Comic Sans MS"/>
          <w:sz w:val="26"/>
          <w:szCs w:val="26"/>
        </w:rPr>
        <w:t xml:space="preserve">and subsequent moderation discussions </w:t>
      </w:r>
      <w:r w:rsidRPr="00E83604">
        <w:rPr>
          <w:rFonts w:ascii="Comic Sans MS" w:hAnsi="Comic Sans MS"/>
          <w:sz w:val="26"/>
          <w:szCs w:val="26"/>
        </w:rPr>
        <w:t xml:space="preserve">are </w:t>
      </w:r>
      <w:r w:rsidR="00DA6454">
        <w:rPr>
          <w:rFonts w:ascii="Comic Sans MS" w:hAnsi="Comic Sans MS"/>
          <w:sz w:val="26"/>
          <w:szCs w:val="26"/>
        </w:rPr>
        <w:t xml:space="preserve">a crucial part of promoting </w:t>
      </w:r>
      <w:r w:rsidR="00DA6454" w:rsidRPr="00E83604">
        <w:rPr>
          <w:rFonts w:ascii="Comic Sans MS" w:hAnsi="Comic Sans MS"/>
          <w:sz w:val="26"/>
          <w:szCs w:val="26"/>
        </w:rPr>
        <w:t>improvement</w:t>
      </w:r>
      <w:r w:rsidRPr="00E83604">
        <w:rPr>
          <w:rFonts w:ascii="Comic Sans MS" w:hAnsi="Comic Sans MS"/>
          <w:sz w:val="26"/>
          <w:szCs w:val="26"/>
        </w:rPr>
        <w:t xml:space="preserve"> within school.</w:t>
      </w:r>
    </w:p>
    <w:p w:rsidR="002F623F" w:rsidRPr="00E83604" w:rsidRDefault="002F623F" w:rsidP="00651EF2">
      <w:pPr>
        <w:jc w:val="both"/>
        <w:rPr>
          <w:rFonts w:ascii="Comic Sans MS" w:hAnsi="Comic Sans MS"/>
          <w:b/>
          <w:sz w:val="26"/>
          <w:szCs w:val="26"/>
          <w:u w:val="single"/>
        </w:rPr>
      </w:pPr>
      <w:r w:rsidRPr="00E83604">
        <w:rPr>
          <w:rFonts w:ascii="Comic Sans MS" w:hAnsi="Comic Sans MS"/>
          <w:b/>
          <w:sz w:val="26"/>
          <w:szCs w:val="26"/>
          <w:u w:val="single"/>
        </w:rPr>
        <w:t>The Ethos and Life of School</w:t>
      </w:r>
    </w:p>
    <w:p w:rsidR="002F623F" w:rsidRDefault="002F623F" w:rsidP="00651EF2">
      <w:pPr>
        <w:jc w:val="both"/>
        <w:rPr>
          <w:rFonts w:ascii="Comic Sans MS" w:hAnsi="Comic Sans MS"/>
          <w:sz w:val="26"/>
          <w:szCs w:val="26"/>
        </w:rPr>
      </w:pPr>
      <w:r w:rsidRPr="00E83604">
        <w:rPr>
          <w:rFonts w:ascii="Comic Sans MS" w:hAnsi="Comic Sans MS"/>
          <w:sz w:val="26"/>
          <w:szCs w:val="26"/>
        </w:rPr>
        <w:t>Our curriculum offers a broad range of learning experiences for our pupils</w:t>
      </w:r>
      <w:r w:rsidR="003E3941">
        <w:rPr>
          <w:rFonts w:ascii="Comic Sans MS" w:hAnsi="Comic Sans MS"/>
          <w:sz w:val="26"/>
          <w:szCs w:val="26"/>
        </w:rPr>
        <w:t xml:space="preserve"> and </w:t>
      </w:r>
      <w:r w:rsidRPr="00E83604">
        <w:rPr>
          <w:rFonts w:ascii="Comic Sans MS" w:hAnsi="Comic Sans MS"/>
          <w:sz w:val="26"/>
          <w:szCs w:val="26"/>
        </w:rPr>
        <w:t xml:space="preserve">careful planning and discussions ensure learning is meaningful. Our pupils are encouraged to contribute to the school community and have opportunities to lead their own learning, at times being instrumental in bringing about change and improvement.  Shared values are highlighted </w:t>
      </w:r>
      <w:r w:rsidR="00290943" w:rsidRPr="00E83604">
        <w:rPr>
          <w:rFonts w:ascii="Comic Sans MS" w:hAnsi="Comic Sans MS"/>
          <w:sz w:val="26"/>
          <w:szCs w:val="26"/>
        </w:rPr>
        <w:t>not only in class but also at Assemb</w:t>
      </w:r>
      <w:r w:rsidR="003E3941">
        <w:rPr>
          <w:rFonts w:ascii="Comic Sans MS" w:hAnsi="Comic Sans MS"/>
          <w:sz w:val="26"/>
          <w:szCs w:val="26"/>
        </w:rPr>
        <w:t xml:space="preserve">lies.  Pupils </w:t>
      </w:r>
      <w:r w:rsidR="00290943" w:rsidRPr="00E83604">
        <w:rPr>
          <w:rFonts w:ascii="Comic Sans MS" w:hAnsi="Comic Sans MS"/>
          <w:sz w:val="26"/>
          <w:szCs w:val="26"/>
        </w:rPr>
        <w:t>support the life of the school through our committees –</w:t>
      </w:r>
      <w:r w:rsidR="00036A34">
        <w:rPr>
          <w:rFonts w:ascii="Comic Sans MS" w:hAnsi="Comic Sans MS"/>
          <w:sz w:val="26"/>
          <w:szCs w:val="26"/>
        </w:rPr>
        <w:t xml:space="preserve"> </w:t>
      </w:r>
      <w:bookmarkStart w:id="0" w:name="_GoBack"/>
      <w:bookmarkEnd w:id="0"/>
      <w:r w:rsidR="00B85E6B">
        <w:rPr>
          <w:rFonts w:ascii="Comic Sans MS" w:hAnsi="Comic Sans MS"/>
          <w:sz w:val="26"/>
          <w:szCs w:val="26"/>
        </w:rPr>
        <w:t xml:space="preserve">Eco Committee, Rights Respecting Committee, Reading </w:t>
      </w:r>
      <w:r w:rsidR="00B85E6B">
        <w:rPr>
          <w:rFonts w:ascii="Comic Sans MS" w:hAnsi="Comic Sans MS"/>
          <w:sz w:val="26"/>
          <w:szCs w:val="26"/>
        </w:rPr>
        <w:lastRenderedPageBreak/>
        <w:t>Schools Committee</w:t>
      </w:r>
      <w:r w:rsidR="00036A34">
        <w:rPr>
          <w:rFonts w:ascii="Comic Sans MS" w:hAnsi="Comic Sans MS"/>
          <w:sz w:val="26"/>
          <w:szCs w:val="26"/>
        </w:rPr>
        <w:t>, ITC Committee</w:t>
      </w:r>
      <w:r w:rsidR="00B85E6B">
        <w:rPr>
          <w:rFonts w:ascii="Comic Sans MS" w:hAnsi="Comic Sans MS"/>
          <w:sz w:val="26"/>
          <w:szCs w:val="26"/>
        </w:rPr>
        <w:t xml:space="preserve"> and Junior Road Safety Officers. </w:t>
      </w:r>
      <w:r w:rsidR="003E3941">
        <w:rPr>
          <w:rFonts w:ascii="Comic Sans MS" w:hAnsi="Comic Sans MS"/>
          <w:sz w:val="26"/>
          <w:szCs w:val="26"/>
        </w:rPr>
        <w:t xml:space="preserve">We also encourage a supportive and nurturing ethos through </w:t>
      </w:r>
      <w:r w:rsidR="00290943" w:rsidRPr="00E83604">
        <w:rPr>
          <w:rFonts w:ascii="Comic Sans MS" w:hAnsi="Comic Sans MS"/>
          <w:sz w:val="26"/>
          <w:szCs w:val="26"/>
        </w:rPr>
        <w:t>our Pupil Council, Buddy Systems, Cross Stage working and our House System.</w:t>
      </w:r>
      <w:r w:rsidR="00B85E6B">
        <w:rPr>
          <w:rFonts w:ascii="Comic Sans MS" w:hAnsi="Comic Sans MS"/>
          <w:sz w:val="26"/>
          <w:szCs w:val="26"/>
        </w:rPr>
        <w:t xml:space="preserve"> We also have two children who represent their school on East Dunbarton</w:t>
      </w:r>
      <w:r w:rsidR="00E07DE1">
        <w:rPr>
          <w:rFonts w:ascii="Comic Sans MS" w:hAnsi="Comic Sans MS"/>
          <w:sz w:val="26"/>
          <w:szCs w:val="26"/>
        </w:rPr>
        <w:t>shire</w:t>
      </w:r>
      <w:r w:rsidR="00B85E6B">
        <w:rPr>
          <w:rFonts w:ascii="Comic Sans MS" w:hAnsi="Comic Sans MS"/>
          <w:sz w:val="26"/>
          <w:szCs w:val="26"/>
        </w:rPr>
        <w:t>’s Pupil Forum.</w:t>
      </w:r>
    </w:p>
    <w:p w:rsidR="00E83604" w:rsidRPr="00E83604" w:rsidRDefault="00E83604" w:rsidP="00651EF2">
      <w:pPr>
        <w:jc w:val="both"/>
        <w:rPr>
          <w:rFonts w:ascii="Comic Sans MS" w:hAnsi="Comic Sans MS"/>
          <w:sz w:val="26"/>
          <w:szCs w:val="26"/>
        </w:rPr>
      </w:pPr>
    </w:p>
    <w:p w:rsidR="00290943" w:rsidRPr="00E83604" w:rsidRDefault="00290943" w:rsidP="00651EF2">
      <w:pPr>
        <w:jc w:val="both"/>
        <w:rPr>
          <w:rFonts w:ascii="Comic Sans MS" w:hAnsi="Comic Sans MS"/>
          <w:b/>
          <w:sz w:val="26"/>
          <w:szCs w:val="26"/>
          <w:u w:val="single"/>
        </w:rPr>
      </w:pPr>
      <w:r w:rsidRPr="00E83604">
        <w:rPr>
          <w:rFonts w:ascii="Comic Sans MS" w:hAnsi="Comic Sans MS"/>
          <w:b/>
          <w:sz w:val="26"/>
          <w:szCs w:val="26"/>
          <w:u w:val="single"/>
        </w:rPr>
        <w:t>Curriculum Areas and Subjects</w:t>
      </w:r>
    </w:p>
    <w:p w:rsidR="00290943" w:rsidRPr="00E83604" w:rsidRDefault="00290943" w:rsidP="00651EF2">
      <w:pPr>
        <w:jc w:val="both"/>
        <w:rPr>
          <w:rFonts w:ascii="Comic Sans MS" w:hAnsi="Comic Sans MS"/>
          <w:sz w:val="26"/>
          <w:szCs w:val="26"/>
        </w:rPr>
      </w:pPr>
      <w:r w:rsidRPr="00E83604">
        <w:rPr>
          <w:rFonts w:ascii="Comic Sans MS" w:hAnsi="Comic Sans MS"/>
          <w:sz w:val="26"/>
          <w:szCs w:val="26"/>
        </w:rPr>
        <w:t xml:space="preserve">Our </w:t>
      </w:r>
      <w:r w:rsidRPr="00DA6454">
        <w:rPr>
          <w:rFonts w:ascii="Comic Sans MS" w:hAnsi="Comic Sans MS"/>
          <w:sz w:val="26"/>
          <w:szCs w:val="26"/>
        </w:rPr>
        <w:t>learners</w:t>
      </w:r>
      <w:r w:rsidRPr="00E83604">
        <w:rPr>
          <w:rFonts w:ascii="Comic Sans MS" w:hAnsi="Comic Sans MS"/>
          <w:color w:val="C00000"/>
          <w:sz w:val="26"/>
          <w:szCs w:val="26"/>
        </w:rPr>
        <w:t xml:space="preserve"> </w:t>
      </w:r>
      <w:r w:rsidRPr="00E83604">
        <w:rPr>
          <w:rFonts w:ascii="Comic Sans MS" w:hAnsi="Comic Sans MS"/>
          <w:sz w:val="26"/>
          <w:szCs w:val="26"/>
        </w:rPr>
        <w:t>experience a Br</w:t>
      </w:r>
      <w:r w:rsidR="003E3941">
        <w:rPr>
          <w:rFonts w:ascii="Comic Sans MS" w:hAnsi="Comic Sans MS"/>
          <w:sz w:val="26"/>
          <w:szCs w:val="26"/>
        </w:rPr>
        <w:t>oad General Education which</w:t>
      </w:r>
      <w:r w:rsidRPr="00E83604">
        <w:rPr>
          <w:rFonts w:ascii="Comic Sans MS" w:hAnsi="Comic Sans MS"/>
          <w:sz w:val="26"/>
          <w:szCs w:val="26"/>
        </w:rPr>
        <w:t xml:space="preserve"> include</w:t>
      </w:r>
      <w:r w:rsidR="003E3941">
        <w:rPr>
          <w:rFonts w:ascii="Comic Sans MS" w:hAnsi="Comic Sans MS"/>
          <w:sz w:val="26"/>
          <w:szCs w:val="26"/>
        </w:rPr>
        <w:t>s</w:t>
      </w:r>
      <w:r w:rsidRPr="00E83604">
        <w:rPr>
          <w:rFonts w:ascii="Comic Sans MS" w:hAnsi="Comic Sans MS"/>
          <w:sz w:val="26"/>
          <w:szCs w:val="26"/>
        </w:rPr>
        <w:t xml:space="preserve"> all </w:t>
      </w:r>
      <w:r w:rsidR="00B85E6B">
        <w:rPr>
          <w:rFonts w:ascii="Comic Sans MS" w:hAnsi="Comic Sans MS"/>
          <w:sz w:val="26"/>
          <w:szCs w:val="26"/>
        </w:rPr>
        <w:t>experiences and outcomes across</w:t>
      </w:r>
      <w:r w:rsidRPr="00E83604">
        <w:rPr>
          <w:rFonts w:ascii="Comic Sans MS" w:hAnsi="Comic Sans MS"/>
          <w:sz w:val="26"/>
          <w:szCs w:val="26"/>
        </w:rPr>
        <w:t xml:space="preserve"> 8 curriculum areas, progressing </w:t>
      </w:r>
      <w:r w:rsidR="00DA6454" w:rsidRPr="00E83604">
        <w:rPr>
          <w:rFonts w:ascii="Comic Sans MS" w:hAnsi="Comic Sans MS"/>
          <w:sz w:val="26"/>
          <w:szCs w:val="26"/>
        </w:rPr>
        <w:t xml:space="preserve">through </w:t>
      </w:r>
      <w:r w:rsidRPr="00E83604">
        <w:rPr>
          <w:rFonts w:ascii="Comic Sans MS" w:hAnsi="Comic Sans MS"/>
          <w:sz w:val="26"/>
          <w:szCs w:val="26"/>
        </w:rPr>
        <w:t xml:space="preserve">levels relative to </w:t>
      </w:r>
      <w:r w:rsidR="00DA6454" w:rsidRPr="00E83604">
        <w:rPr>
          <w:rFonts w:ascii="Comic Sans MS" w:hAnsi="Comic Sans MS"/>
          <w:sz w:val="26"/>
          <w:szCs w:val="26"/>
        </w:rPr>
        <w:t>their</w:t>
      </w:r>
      <w:r w:rsidR="00DA6454">
        <w:rPr>
          <w:rFonts w:ascii="Comic Sans MS" w:hAnsi="Comic Sans MS"/>
          <w:sz w:val="26"/>
          <w:szCs w:val="26"/>
        </w:rPr>
        <w:t xml:space="preserve"> individual </w:t>
      </w:r>
      <w:r w:rsidR="00DA6454" w:rsidRPr="00E83604">
        <w:rPr>
          <w:rFonts w:ascii="Comic Sans MS" w:hAnsi="Comic Sans MS"/>
          <w:sz w:val="26"/>
          <w:szCs w:val="26"/>
        </w:rPr>
        <w:t>needs</w:t>
      </w:r>
      <w:r w:rsidRPr="00E83604">
        <w:rPr>
          <w:rFonts w:ascii="Comic Sans MS" w:hAnsi="Comic Sans MS"/>
          <w:sz w:val="26"/>
          <w:szCs w:val="26"/>
        </w:rPr>
        <w:t xml:space="preserve"> and prior </w:t>
      </w:r>
      <w:r w:rsidR="00DA6454">
        <w:rPr>
          <w:rFonts w:ascii="Comic Sans MS" w:hAnsi="Comic Sans MS"/>
          <w:sz w:val="26"/>
          <w:szCs w:val="26"/>
        </w:rPr>
        <w:t>learning.</w:t>
      </w:r>
    </w:p>
    <w:p w:rsidR="00290943" w:rsidRPr="00E83604" w:rsidRDefault="00290943" w:rsidP="00651EF2">
      <w:pPr>
        <w:jc w:val="both"/>
        <w:rPr>
          <w:rFonts w:ascii="Comic Sans MS" w:hAnsi="Comic Sans MS"/>
          <w:b/>
          <w:sz w:val="26"/>
          <w:szCs w:val="26"/>
          <w:u w:val="single"/>
        </w:rPr>
      </w:pPr>
      <w:r w:rsidRPr="00E83604">
        <w:rPr>
          <w:rFonts w:ascii="Comic Sans MS" w:hAnsi="Comic Sans MS"/>
          <w:b/>
          <w:sz w:val="26"/>
          <w:szCs w:val="26"/>
          <w:u w:val="single"/>
        </w:rPr>
        <w:t>I</w:t>
      </w:r>
      <w:r w:rsidR="003E3941">
        <w:rPr>
          <w:rFonts w:ascii="Comic Sans MS" w:hAnsi="Comic Sans MS"/>
          <w:b/>
          <w:sz w:val="26"/>
          <w:szCs w:val="26"/>
          <w:u w:val="single"/>
        </w:rPr>
        <w:t>nterdisciplinary Learning</w:t>
      </w:r>
    </w:p>
    <w:p w:rsidR="00290943" w:rsidRPr="00E83604" w:rsidRDefault="00290943" w:rsidP="00651EF2">
      <w:pPr>
        <w:jc w:val="both"/>
        <w:rPr>
          <w:rFonts w:ascii="Comic Sans MS" w:hAnsi="Comic Sans MS"/>
          <w:sz w:val="26"/>
          <w:szCs w:val="26"/>
        </w:rPr>
      </w:pPr>
      <w:r w:rsidRPr="00E83604">
        <w:rPr>
          <w:rFonts w:ascii="Comic Sans MS" w:hAnsi="Comic Sans MS"/>
          <w:sz w:val="26"/>
          <w:szCs w:val="26"/>
        </w:rPr>
        <w:t>I</w:t>
      </w:r>
      <w:r w:rsidR="003E3941">
        <w:rPr>
          <w:rFonts w:ascii="Comic Sans MS" w:hAnsi="Comic Sans MS"/>
          <w:sz w:val="26"/>
          <w:szCs w:val="26"/>
        </w:rPr>
        <w:t xml:space="preserve">nterdisciplinary Learning </w:t>
      </w:r>
      <w:r w:rsidRPr="00E83604">
        <w:rPr>
          <w:rFonts w:ascii="Comic Sans MS" w:hAnsi="Comic Sans MS"/>
          <w:sz w:val="26"/>
          <w:szCs w:val="26"/>
        </w:rPr>
        <w:t>is a</w:t>
      </w:r>
      <w:r w:rsidR="003E3941">
        <w:rPr>
          <w:rFonts w:ascii="Comic Sans MS" w:hAnsi="Comic Sans MS"/>
          <w:sz w:val="26"/>
          <w:szCs w:val="26"/>
        </w:rPr>
        <w:t>n important element</w:t>
      </w:r>
      <w:r w:rsidRPr="00E83604">
        <w:rPr>
          <w:rFonts w:ascii="Comic Sans MS" w:hAnsi="Comic Sans MS"/>
          <w:sz w:val="26"/>
          <w:szCs w:val="26"/>
        </w:rPr>
        <w:t xml:space="preserve"> within Curriculum for Excellence which aims to enhance learning. This approach brings about increased and improved collaboration across subject areas and leads to exciting and challenging opportunities for pupils to make connections across learning. I.D.L. exists </w:t>
      </w:r>
      <w:r w:rsidR="00DA6454">
        <w:rPr>
          <w:rFonts w:ascii="Comic Sans MS" w:hAnsi="Comic Sans MS"/>
          <w:sz w:val="26"/>
          <w:szCs w:val="26"/>
        </w:rPr>
        <w:t>when</w:t>
      </w:r>
      <w:r w:rsidRPr="00E83604">
        <w:rPr>
          <w:rFonts w:ascii="Comic Sans MS" w:hAnsi="Comic Sans MS"/>
          <w:sz w:val="26"/>
          <w:szCs w:val="26"/>
        </w:rPr>
        <w:t xml:space="preserve"> 2 or more subject areas </w:t>
      </w:r>
      <w:r w:rsidR="00DA6454">
        <w:rPr>
          <w:rFonts w:ascii="Comic Sans MS" w:hAnsi="Comic Sans MS"/>
          <w:sz w:val="26"/>
          <w:szCs w:val="26"/>
        </w:rPr>
        <w:t xml:space="preserve">are linked </w:t>
      </w:r>
      <w:r w:rsidRPr="00E83604">
        <w:rPr>
          <w:rFonts w:ascii="Comic Sans MS" w:hAnsi="Comic Sans MS"/>
          <w:sz w:val="26"/>
          <w:szCs w:val="26"/>
        </w:rPr>
        <w:t>to support and enhance learning.</w:t>
      </w:r>
      <w:r w:rsidR="00DA6454">
        <w:rPr>
          <w:rFonts w:ascii="Comic Sans MS" w:hAnsi="Comic Sans MS"/>
          <w:sz w:val="26"/>
          <w:szCs w:val="26"/>
        </w:rPr>
        <w:t xml:space="preserve"> Links are responsive to topics and learner conversations and </w:t>
      </w:r>
      <w:r w:rsidR="003E4490" w:rsidRPr="003E4490">
        <w:rPr>
          <w:rFonts w:ascii="Comic Sans MS" w:hAnsi="Comic Sans MS"/>
          <w:sz w:val="26"/>
          <w:szCs w:val="26"/>
        </w:rPr>
        <w:t>are</w:t>
      </w:r>
      <w:r w:rsidR="00DA6454">
        <w:rPr>
          <w:rFonts w:ascii="Comic Sans MS" w:hAnsi="Comic Sans MS"/>
          <w:sz w:val="26"/>
          <w:szCs w:val="26"/>
        </w:rPr>
        <w:t xml:space="preserve"> incorporated into joint planning.</w:t>
      </w:r>
    </w:p>
    <w:p w:rsidR="00290943" w:rsidRPr="00E83604" w:rsidRDefault="00290943" w:rsidP="00651EF2">
      <w:pPr>
        <w:jc w:val="both"/>
        <w:rPr>
          <w:rFonts w:ascii="Comic Sans MS" w:hAnsi="Comic Sans MS"/>
          <w:b/>
          <w:sz w:val="26"/>
          <w:szCs w:val="26"/>
          <w:u w:val="single"/>
        </w:rPr>
      </w:pPr>
      <w:r w:rsidRPr="00E83604">
        <w:rPr>
          <w:rFonts w:ascii="Comic Sans MS" w:hAnsi="Comic Sans MS"/>
          <w:b/>
          <w:sz w:val="26"/>
          <w:szCs w:val="26"/>
          <w:u w:val="single"/>
        </w:rPr>
        <w:t>Opportunities for Personal Achievement.</w:t>
      </w:r>
    </w:p>
    <w:p w:rsidR="00DA6454" w:rsidRDefault="009745F8" w:rsidP="00651EF2">
      <w:pPr>
        <w:jc w:val="both"/>
        <w:rPr>
          <w:rFonts w:ascii="Comic Sans MS" w:hAnsi="Comic Sans MS"/>
          <w:sz w:val="26"/>
          <w:szCs w:val="26"/>
        </w:rPr>
      </w:pPr>
      <w:r w:rsidRPr="00E83604">
        <w:rPr>
          <w:rFonts w:ascii="Comic Sans MS" w:hAnsi="Comic Sans MS"/>
          <w:sz w:val="26"/>
          <w:szCs w:val="26"/>
        </w:rPr>
        <w:t>Children’s</w:t>
      </w:r>
      <w:r w:rsidR="00290943" w:rsidRPr="00E83604">
        <w:rPr>
          <w:rFonts w:ascii="Comic Sans MS" w:hAnsi="Comic Sans MS"/>
          <w:sz w:val="26"/>
          <w:szCs w:val="26"/>
        </w:rPr>
        <w:t xml:space="preserve"> </w:t>
      </w:r>
      <w:r w:rsidR="00B85E6B">
        <w:rPr>
          <w:rFonts w:ascii="Comic Sans MS" w:hAnsi="Comic Sans MS"/>
          <w:sz w:val="26"/>
          <w:szCs w:val="26"/>
        </w:rPr>
        <w:t>Progress and Achievement Profiles</w:t>
      </w:r>
      <w:r w:rsidR="00290943" w:rsidRPr="00E83604">
        <w:rPr>
          <w:rFonts w:ascii="Comic Sans MS" w:hAnsi="Comic Sans MS"/>
          <w:sz w:val="26"/>
          <w:szCs w:val="26"/>
        </w:rPr>
        <w:t xml:space="preserve"> are used to track and recognise achievement</w:t>
      </w:r>
      <w:r w:rsidR="003E3941">
        <w:rPr>
          <w:rFonts w:ascii="Comic Sans MS" w:hAnsi="Comic Sans MS"/>
          <w:sz w:val="26"/>
          <w:szCs w:val="26"/>
        </w:rPr>
        <w:t xml:space="preserve"> both within and </w:t>
      </w:r>
      <w:r w:rsidR="0095336A">
        <w:rPr>
          <w:rFonts w:ascii="Comic Sans MS" w:hAnsi="Comic Sans MS"/>
          <w:sz w:val="26"/>
          <w:szCs w:val="26"/>
        </w:rPr>
        <w:t>out with</w:t>
      </w:r>
      <w:r w:rsidR="003E3941">
        <w:rPr>
          <w:rFonts w:ascii="Comic Sans MS" w:hAnsi="Comic Sans MS"/>
          <w:sz w:val="26"/>
          <w:szCs w:val="26"/>
        </w:rPr>
        <w:t xml:space="preserve"> school</w:t>
      </w:r>
      <w:r w:rsidR="00290943" w:rsidRPr="00E83604">
        <w:rPr>
          <w:rFonts w:ascii="Comic Sans MS" w:hAnsi="Comic Sans MS"/>
          <w:sz w:val="26"/>
          <w:szCs w:val="26"/>
        </w:rPr>
        <w:t xml:space="preserve">. Parents, pupils themselves </w:t>
      </w:r>
      <w:r w:rsidR="00290943" w:rsidRPr="00DA6454">
        <w:rPr>
          <w:rFonts w:ascii="Comic Sans MS" w:hAnsi="Comic Sans MS"/>
          <w:sz w:val="26"/>
          <w:szCs w:val="26"/>
        </w:rPr>
        <w:t>and teachers</w:t>
      </w:r>
      <w:r w:rsidR="00290943" w:rsidRPr="00E83604">
        <w:rPr>
          <w:rFonts w:ascii="Comic Sans MS" w:hAnsi="Comic Sans MS"/>
          <w:sz w:val="26"/>
          <w:szCs w:val="26"/>
        </w:rPr>
        <w:t xml:space="preserve"> can contribute to this section with</w:t>
      </w:r>
      <w:r w:rsidR="00DA6454">
        <w:rPr>
          <w:rFonts w:ascii="Comic Sans MS" w:hAnsi="Comic Sans MS"/>
          <w:sz w:val="26"/>
          <w:szCs w:val="26"/>
        </w:rPr>
        <w:t>in</w:t>
      </w:r>
      <w:r w:rsidR="00290943" w:rsidRPr="00E83604">
        <w:rPr>
          <w:rFonts w:ascii="Comic Sans MS" w:hAnsi="Comic Sans MS"/>
          <w:sz w:val="26"/>
          <w:szCs w:val="26"/>
        </w:rPr>
        <w:t xml:space="preserve"> a child</w:t>
      </w:r>
      <w:r w:rsidRPr="00E83604">
        <w:rPr>
          <w:rFonts w:ascii="Comic Sans MS" w:hAnsi="Comic Sans MS"/>
          <w:sz w:val="26"/>
          <w:szCs w:val="26"/>
        </w:rPr>
        <w:t xml:space="preserve">’s </w:t>
      </w:r>
      <w:r w:rsidR="00B85E6B">
        <w:rPr>
          <w:rFonts w:ascii="Comic Sans MS" w:hAnsi="Comic Sans MS"/>
          <w:sz w:val="26"/>
          <w:szCs w:val="26"/>
        </w:rPr>
        <w:t>Progress and Achievement Profile</w:t>
      </w:r>
      <w:r w:rsidRPr="00E83604">
        <w:rPr>
          <w:rFonts w:ascii="Comic Sans MS" w:hAnsi="Comic Sans MS"/>
          <w:sz w:val="26"/>
          <w:szCs w:val="26"/>
        </w:rPr>
        <w:t>. Target</w:t>
      </w:r>
      <w:r w:rsidR="00F52867">
        <w:rPr>
          <w:rFonts w:ascii="Comic Sans MS" w:hAnsi="Comic Sans MS"/>
          <w:sz w:val="26"/>
          <w:szCs w:val="26"/>
        </w:rPr>
        <w:t>s</w:t>
      </w:r>
      <w:r w:rsidR="0034375A">
        <w:rPr>
          <w:rFonts w:ascii="Comic Sans MS" w:hAnsi="Comic Sans MS"/>
          <w:sz w:val="26"/>
          <w:szCs w:val="26"/>
        </w:rPr>
        <w:t xml:space="preserve"> and assessment evidence</w:t>
      </w:r>
      <w:r w:rsidRPr="00E83604">
        <w:rPr>
          <w:rFonts w:ascii="Comic Sans MS" w:hAnsi="Comic Sans MS"/>
          <w:sz w:val="26"/>
          <w:szCs w:val="26"/>
        </w:rPr>
        <w:t xml:space="preserve"> </w:t>
      </w:r>
      <w:r w:rsidR="00D73301" w:rsidRPr="00E83604">
        <w:rPr>
          <w:rFonts w:ascii="Comic Sans MS" w:hAnsi="Comic Sans MS"/>
          <w:sz w:val="26"/>
          <w:szCs w:val="26"/>
        </w:rPr>
        <w:t>across all</w:t>
      </w:r>
      <w:r w:rsidRPr="00E83604">
        <w:rPr>
          <w:rFonts w:ascii="Comic Sans MS" w:hAnsi="Comic Sans MS"/>
          <w:sz w:val="26"/>
          <w:szCs w:val="26"/>
        </w:rPr>
        <w:t xml:space="preserve"> areas of learning are recorded into pupils</w:t>
      </w:r>
      <w:r w:rsidR="00F52867">
        <w:rPr>
          <w:rFonts w:ascii="Comic Sans MS" w:hAnsi="Comic Sans MS"/>
          <w:sz w:val="26"/>
          <w:szCs w:val="26"/>
        </w:rPr>
        <w:t>’</w:t>
      </w:r>
      <w:r w:rsidRPr="00E83604">
        <w:rPr>
          <w:rFonts w:ascii="Comic Sans MS" w:hAnsi="Comic Sans MS"/>
          <w:sz w:val="26"/>
          <w:szCs w:val="26"/>
        </w:rPr>
        <w:t xml:space="preserve"> personal </w:t>
      </w:r>
      <w:r w:rsidR="00B85E6B">
        <w:rPr>
          <w:rFonts w:ascii="Comic Sans MS" w:hAnsi="Comic Sans MS"/>
          <w:sz w:val="26"/>
          <w:szCs w:val="26"/>
        </w:rPr>
        <w:t>profile</w:t>
      </w:r>
      <w:r w:rsidRPr="00E83604">
        <w:rPr>
          <w:rFonts w:ascii="Comic Sans MS" w:hAnsi="Comic Sans MS"/>
          <w:sz w:val="26"/>
          <w:szCs w:val="26"/>
        </w:rPr>
        <w:t>.</w:t>
      </w:r>
    </w:p>
    <w:p w:rsidR="00DA6454" w:rsidRPr="00DA6454" w:rsidRDefault="00DA6454" w:rsidP="00651EF2">
      <w:pPr>
        <w:jc w:val="both"/>
        <w:rPr>
          <w:rFonts w:ascii="Comic Sans MS" w:hAnsi="Comic Sans MS"/>
          <w:b/>
          <w:sz w:val="26"/>
          <w:szCs w:val="26"/>
          <w:u w:val="single"/>
        </w:rPr>
      </w:pPr>
      <w:r w:rsidRPr="00DA6454">
        <w:rPr>
          <w:rFonts w:ascii="Comic Sans MS" w:hAnsi="Comic Sans MS"/>
          <w:b/>
          <w:sz w:val="26"/>
          <w:szCs w:val="26"/>
          <w:u w:val="single"/>
        </w:rPr>
        <w:t>Our Rationale</w:t>
      </w:r>
    </w:p>
    <w:p w:rsidR="00D73301" w:rsidRPr="00E83604" w:rsidRDefault="00D73301" w:rsidP="00651EF2">
      <w:pPr>
        <w:jc w:val="both"/>
        <w:rPr>
          <w:rFonts w:ascii="Comic Sans MS" w:hAnsi="Comic Sans MS"/>
          <w:sz w:val="26"/>
          <w:szCs w:val="26"/>
        </w:rPr>
      </w:pPr>
      <w:r w:rsidRPr="00E83604">
        <w:rPr>
          <w:rFonts w:ascii="Comic Sans MS" w:hAnsi="Comic Sans MS"/>
          <w:sz w:val="26"/>
          <w:szCs w:val="26"/>
        </w:rPr>
        <w:t>We recognise the need to prepare children with skills that maximise employment opportunities within their local community</w:t>
      </w:r>
      <w:r w:rsidR="00F52867">
        <w:rPr>
          <w:rFonts w:ascii="Comic Sans MS" w:hAnsi="Comic Sans MS"/>
          <w:sz w:val="26"/>
          <w:szCs w:val="26"/>
        </w:rPr>
        <w:t xml:space="preserve"> and the wider world. In order to do this we </w:t>
      </w:r>
      <w:r w:rsidR="00DA6454">
        <w:rPr>
          <w:rFonts w:ascii="Comic Sans MS" w:hAnsi="Comic Sans MS"/>
          <w:sz w:val="26"/>
          <w:szCs w:val="26"/>
        </w:rPr>
        <w:t xml:space="preserve">utilise </w:t>
      </w:r>
      <w:r w:rsidRPr="00E83604">
        <w:rPr>
          <w:rFonts w:ascii="Comic Sans MS" w:hAnsi="Comic Sans MS"/>
          <w:sz w:val="26"/>
          <w:szCs w:val="26"/>
        </w:rPr>
        <w:t xml:space="preserve">the expertise of parents and indeed staff and strive to develop partnership working </w:t>
      </w:r>
      <w:r w:rsidR="00DA6454">
        <w:rPr>
          <w:rFonts w:ascii="Comic Sans MS" w:hAnsi="Comic Sans MS"/>
          <w:sz w:val="26"/>
          <w:szCs w:val="26"/>
        </w:rPr>
        <w:t>that enhances</w:t>
      </w:r>
      <w:r w:rsidRPr="00E83604">
        <w:rPr>
          <w:rFonts w:ascii="Comic Sans MS" w:hAnsi="Comic Sans MS"/>
          <w:sz w:val="26"/>
          <w:szCs w:val="26"/>
        </w:rPr>
        <w:t xml:space="preserve"> the range of experiences we provide for our learners.</w:t>
      </w:r>
    </w:p>
    <w:p w:rsidR="004D1C58" w:rsidRDefault="00D73301" w:rsidP="00651EF2">
      <w:pPr>
        <w:jc w:val="both"/>
        <w:rPr>
          <w:rFonts w:ascii="Comic Sans MS" w:hAnsi="Comic Sans MS"/>
          <w:sz w:val="26"/>
          <w:szCs w:val="26"/>
        </w:rPr>
      </w:pPr>
      <w:r w:rsidRPr="00E83604">
        <w:rPr>
          <w:rFonts w:ascii="Comic Sans MS" w:hAnsi="Comic Sans MS"/>
          <w:sz w:val="26"/>
          <w:szCs w:val="26"/>
        </w:rPr>
        <w:t xml:space="preserve">We aim to deliver excellence in Learning and Teaching and expect our </w:t>
      </w:r>
      <w:r w:rsidR="00DA6454">
        <w:rPr>
          <w:rFonts w:ascii="Comic Sans MS" w:hAnsi="Comic Sans MS"/>
          <w:sz w:val="26"/>
          <w:szCs w:val="26"/>
        </w:rPr>
        <w:t xml:space="preserve">young </w:t>
      </w:r>
      <w:r w:rsidR="004D1C58">
        <w:rPr>
          <w:rFonts w:ascii="Comic Sans MS" w:hAnsi="Comic Sans MS"/>
          <w:sz w:val="26"/>
          <w:szCs w:val="26"/>
        </w:rPr>
        <w:t xml:space="preserve">people </w:t>
      </w:r>
      <w:r w:rsidR="004D1C58" w:rsidRPr="00E83604">
        <w:rPr>
          <w:rFonts w:ascii="Comic Sans MS" w:hAnsi="Comic Sans MS"/>
          <w:sz w:val="26"/>
          <w:szCs w:val="26"/>
        </w:rPr>
        <w:t>to</w:t>
      </w:r>
      <w:r w:rsidRPr="00E83604">
        <w:rPr>
          <w:rFonts w:ascii="Comic Sans MS" w:hAnsi="Comic Sans MS"/>
          <w:sz w:val="26"/>
          <w:szCs w:val="26"/>
        </w:rPr>
        <w:t xml:space="preserve"> be actively engaged in their own learning.  Our curriculum focuses on the child being at the centre of all we do.  It allows for breadth and depth of learning offering challenge and enjoyment.  As children progress through levels, </w:t>
      </w:r>
      <w:r w:rsidR="004D1C58">
        <w:rPr>
          <w:rFonts w:ascii="Comic Sans MS" w:hAnsi="Comic Sans MS"/>
          <w:sz w:val="26"/>
          <w:szCs w:val="26"/>
        </w:rPr>
        <w:t xml:space="preserve">opportunities are </w:t>
      </w:r>
      <w:r w:rsidR="004D1C58" w:rsidRPr="00E83604">
        <w:rPr>
          <w:rFonts w:ascii="Comic Sans MS" w:hAnsi="Comic Sans MS"/>
          <w:sz w:val="26"/>
          <w:szCs w:val="26"/>
        </w:rPr>
        <w:t>sought</w:t>
      </w:r>
      <w:r w:rsidRPr="00E83604">
        <w:rPr>
          <w:rFonts w:ascii="Comic Sans MS" w:hAnsi="Comic Sans MS"/>
          <w:sz w:val="26"/>
          <w:szCs w:val="26"/>
        </w:rPr>
        <w:t xml:space="preserve"> to ensure </w:t>
      </w:r>
      <w:r w:rsidRPr="00E83604">
        <w:rPr>
          <w:rFonts w:ascii="Comic Sans MS" w:hAnsi="Comic Sans MS"/>
          <w:sz w:val="26"/>
          <w:szCs w:val="26"/>
        </w:rPr>
        <w:lastRenderedPageBreak/>
        <w:t>attainment is of the highest leve</w:t>
      </w:r>
      <w:r w:rsidR="00F52867">
        <w:rPr>
          <w:rFonts w:ascii="Comic Sans MS" w:hAnsi="Comic Sans MS"/>
          <w:sz w:val="26"/>
          <w:szCs w:val="26"/>
        </w:rPr>
        <w:t>l. An ethos of high expectation</w:t>
      </w:r>
      <w:r w:rsidRPr="00E83604">
        <w:rPr>
          <w:rFonts w:ascii="Comic Sans MS" w:hAnsi="Comic Sans MS"/>
          <w:sz w:val="26"/>
          <w:szCs w:val="26"/>
        </w:rPr>
        <w:t xml:space="preserve"> and ambition is encouraged for all and attainment, achievement and participation recognised and celebrated.</w:t>
      </w:r>
      <w:r w:rsidR="00F52867">
        <w:rPr>
          <w:rFonts w:ascii="Comic Sans MS" w:hAnsi="Comic Sans MS"/>
          <w:sz w:val="26"/>
          <w:szCs w:val="26"/>
        </w:rPr>
        <w:t xml:space="preserve"> As an inclusive school we promote success and self esteem by taking action to remove barriers to learning.</w:t>
      </w:r>
    </w:p>
    <w:p w:rsidR="004D1C58" w:rsidRDefault="004D1C58" w:rsidP="00651EF2">
      <w:pPr>
        <w:jc w:val="both"/>
        <w:rPr>
          <w:rFonts w:ascii="Comic Sans MS" w:hAnsi="Comic Sans MS"/>
          <w:sz w:val="26"/>
          <w:szCs w:val="26"/>
        </w:rPr>
      </w:pPr>
      <w:r w:rsidRPr="00E83604">
        <w:rPr>
          <w:rFonts w:ascii="Comic Sans MS" w:hAnsi="Comic Sans MS"/>
          <w:sz w:val="26"/>
          <w:szCs w:val="26"/>
        </w:rPr>
        <w:t>Our</w:t>
      </w:r>
      <w:r w:rsidR="00D73301" w:rsidRPr="00E83604">
        <w:rPr>
          <w:rFonts w:ascii="Comic Sans MS" w:hAnsi="Comic Sans MS"/>
          <w:sz w:val="26"/>
          <w:szCs w:val="26"/>
        </w:rPr>
        <w:t xml:space="preserve"> curriculum structure engage</w:t>
      </w:r>
      <w:r w:rsidR="00F52867">
        <w:rPr>
          <w:rFonts w:ascii="Comic Sans MS" w:hAnsi="Comic Sans MS"/>
          <w:sz w:val="26"/>
          <w:szCs w:val="26"/>
        </w:rPr>
        <w:t>s</w:t>
      </w:r>
      <w:r w:rsidR="00D73301" w:rsidRPr="00E83604">
        <w:rPr>
          <w:rFonts w:ascii="Comic Sans MS" w:hAnsi="Comic Sans MS"/>
          <w:sz w:val="26"/>
          <w:szCs w:val="26"/>
        </w:rPr>
        <w:t xml:space="preserve"> all</w:t>
      </w:r>
      <w:r w:rsidR="002E19E1" w:rsidRPr="00E83604">
        <w:rPr>
          <w:rFonts w:ascii="Comic Sans MS" w:hAnsi="Comic Sans MS"/>
          <w:sz w:val="26"/>
          <w:szCs w:val="26"/>
        </w:rPr>
        <w:t xml:space="preserve"> children in learning experiences that will allow them to become lifelong learners.  Learning experiences will be relevant in order that pupils have the knowledge and necessary skills to become responsible citizen</w:t>
      </w:r>
      <w:r>
        <w:rPr>
          <w:rFonts w:ascii="Comic Sans MS" w:hAnsi="Comic Sans MS"/>
          <w:sz w:val="26"/>
          <w:szCs w:val="26"/>
        </w:rPr>
        <w:t>s</w:t>
      </w:r>
      <w:r w:rsidR="002E19E1" w:rsidRPr="00E83604">
        <w:rPr>
          <w:rFonts w:ascii="Comic Sans MS" w:hAnsi="Comic Sans MS"/>
          <w:sz w:val="26"/>
          <w:szCs w:val="26"/>
        </w:rPr>
        <w:t xml:space="preserve"> of the future. It is essential that we educate our children about the need for sustainabili</w:t>
      </w:r>
      <w:r>
        <w:rPr>
          <w:rFonts w:ascii="Comic Sans MS" w:hAnsi="Comic Sans MS"/>
          <w:sz w:val="26"/>
          <w:szCs w:val="26"/>
        </w:rPr>
        <w:t>t</w:t>
      </w:r>
      <w:r w:rsidR="00F52867">
        <w:rPr>
          <w:rFonts w:ascii="Comic Sans MS" w:hAnsi="Comic Sans MS"/>
          <w:sz w:val="26"/>
          <w:szCs w:val="26"/>
        </w:rPr>
        <w:t>y in their daily lives thus bringing about positive change now and in the future.</w:t>
      </w:r>
    </w:p>
    <w:p w:rsidR="00316019" w:rsidRDefault="004D1C58" w:rsidP="00651EF2">
      <w:pPr>
        <w:jc w:val="both"/>
        <w:rPr>
          <w:rFonts w:ascii="Comic Sans MS" w:hAnsi="Comic Sans MS"/>
          <w:sz w:val="26"/>
          <w:szCs w:val="26"/>
        </w:rPr>
      </w:pPr>
      <w:r>
        <w:rPr>
          <w:rFonts w:ascii="Comic Sans MS" w:hAnsi="Comic Sans MS"/>
          <w:sz w:val="26"/>
          <w:szCs w:val="26"/>
        </w:rPr>
        <w:t>We</w:t>
      </w:r>
      <w:r w:rsidR="002E19E1" w:rsidRPr="00E83604">
        <w:rPr>
          <w:rFonts w:ascii="Comic Sans MS" w:hAnsi="Comic Sans MS"/>
          <w:sz w:val="26"/>
          <w:szCs w:val="26"/>
        </w:rPr>
        <w:t xml:space="preserve"> endeavour to support personal development so that each child </w:t>
      </w:r>
      <w:r>
        <w:rPr>
          <w:rFonts w:ascii="Comic Sans MS" w:hAnsi="Comic Sans MS"/>
          <w:sz w:val="26"/>
          <w:szCs w:val="26"/>
        </w:rPr>
        <w:t xml:space="preserve">becomes </w:t>
      </w:r>
      <w:r w:rsidR="002E19E1" w:rsidRPr="00E83604">
        <w:rPr>
          <w:rFonts w:ascii="Comic Sans MS" w:hAnsi="Comic Sans MS"/>
          <w:sz w:val="26"/>
          <w:szCs w:val="26"/>
        </w:rPr>
        <w:t xml:space="preserve">a healthy, balanced, self confident individual </w:t>
      </w:r>
      <w:r w:rsidR="00F52867">
        <w:rPr>
          <w:rFonts w:ascii="Comic Sans MS" w:hAnsi="Comic Sans MS"/>
          <w:sz w:val="26"/>
          <w:szCs w:val="26"/>
        </w:rPr>
        <w:t xml:space="preserve">maximising </w:t>
      </w:r>
      <w:r w:rsidR="002E19E1" w:rsidRPr="00E83604">
        <w:rPr>
          <w:rFonts w:ascii="Comic Sans MS" w:hAnsi="Comic Sans MS"/>
          <w:sz w:val="26"/>
          <w:szCs w:val="26"/>
        </w:rPr>
        <w:t>their educational potential.</w:t>
      </w:r>
    </w:p>
    <w:p w:rsidR="00316019" w:rsidRPr="00E83604" w:rsidRDefault="00316019" w:rsidP="00651EF2">
      <w:pPr>
        <w:jc w:val="both"/>
        <w:rPr>
          <w:rFonts w:ascii="Comic Sans MS" w:hAnsi="Comic Sans MS"/>
          <w:b/>
          <w:sz w:val="26"/>
          <w:szCs w:val="26"/>
          <w:u w:val="single"/>
        </w:rPr>
      </w:pPr>
      <w:r w:rsidRPr="00E83604">
        <w:rPr>
          <w:rFonts w:ascii="Comic Sans MS" w:hAnsi="Comic Sans MS"/>
          <w:b/>
          <w:sz w:val="26"/>
          <w:szCs w:val="26"/>
          <w:u w:val="single"/>
        </w:rPr>
        <w:t>Skills</w:t>
      </w:r>
    </w:p>
    <w:p w:rsidR="00316019" w:rsidRPr="00E83604" w:rsidRDefault="00F474A0" w:rsidP="00651EF2">
      <w:pPr>
        <w:jc w:val="both"/>
        <w:rPr>
          <w:rFonts w:ascii="Comic Sans MS" w:hAnsi="Comic Sans MS"/>
          <w:color w:val="C00000"/>
          <w:sz w:val="26"/>
          <w:szCs w:val="26"/>
        </w:rPr>
      </w:pPr>
      <w:r w:rsidRPr="00E83604">
        <w:rPr>
          <w:rFonts w:ascii="Comic Sans MS" w:hAnsi="Comic Sans MS"/>
          <w:sz w:val="26"/>
          <w:szCs w:val="26"/>
        </w:rPr>
        <w:t xml:space="preserve">Skills are developed across all years within subject experiences and outcomes. Our pupils must develop </w:t>
      </w:r>
      <w:r w:rsidR="00F52867">
        <w:rPr>
          <w:rFonts w:ascii="Comic Sans MS" w:hAnsi="Comic Sans MS"/>
          <w:sz w:val="26"/>
          <w:szCs w:val="26"/>
        </w:rPr>
        <w:t xml:space="preserve">a variety of </w:t>
      </w:r>
      <w:r w:rsidRPr="00E83604">
        <w:rPr>
          <w:rFonts w:ascii="Comic Sans MS" w:hAnsi="Comic Sans MS"/>
          <w:sz w:val="26"/>
          <w:szCs w:val="26"/>
        </w:rPr>
        <w:t xml:space="preserve">skills </w:t>
      </w:r>
      <w:r w:rsidR="00F52867">
        <w:rPr>
          <w:rFonts w:ascii="Comic Sans MS" w:hAnsi="Comic Sans MS"/>
          <w:sz w:val="26"/>
          <w:szCs w:val="26"/>
        </w:rPr>
        <w:t xml:space="preserve">to ensure </w:t>
      </w:r>
      <w:r w:rsidRPr="00E83604">
        <w:rPr>
          <w:rFonts w:ascii="Comic Sans MS" w:hAnsi="Comic Sans MS"/>
          <w:sz w:val="26"/>
          <w:szCs w:val="26"/>
        </w:rPr>
        <w:t xml:space="preserve">they </w:t>
      </w:r>
      <w:r w:rsidR="00F52867">
        <w:rPr>
          <w:rFonts w:ascii="Comic Sans MS" w:hAnsi="Comic Sans MS"/>
          <w:sz w:val="26"/>
          <w:szCs w:val="26"/>
        </w:rPr>
        <w:t>become</w:t>
      </w:r>
      <w:r w:rsidRPr="00E83604">
        <w:rPr>
          <w:rFonts w:ascii="Comic Sans MS" w:hAnsi="Comic Sans MS"/>
          <w:sz w:val="26"/>
          <w:szCs w:val="26"/>
        </w:rPr>
        <w:t xml:space="preserve"> </w:t>
      </w:r>
      <w:r w:rsidR="004D1C58" w:rsidRPr="004D1C58">
        <w:rPr>
          <w:rFonts w:ascii="Comic Sans MS" w:hAnsi="Comic Sans MS"/>
          <w:sz w:val="26"/>
          <w:szCs w:val="26"/>
        </w:rPr>
        <w:t>Confident Individuals, Effective Contributors, Successful Learn</w:t>
      </w:r>
      <w:r w:rsidR="004D1C58">
        <w:rPr>
          <w:rFonts w:ascii="Comic Sans MS" w:hAnsi="Comic Sans MS"/>
          <w:sz w:val="26"/>
          <w:szCs w:val="26"/>
        </w:rPr>
        <w:t>ers</w:t>
      </w:r>
      <w:r w:rsidR="004D1C58" w:rsidRPr="004D1C58">
        <w:rPr>
          <w:rFonts w:ascii="Comic Sans MS" w:hAnsi="Comic Sans MS"/>
          <w:sz w:val="26"/>
          <w:szCs w:val="26"/>
        </w:rPr>
        <w:t xml:space="preserve"> and Responsible Citizens</w:t>
      </w:r>
      <w:r w:rsidR="004D1C58">
        <w:rPr>
          <w:rFonts w:ascii="Comic Sans MS" w:hAnsi="Comic Sans MS"/>
          <w:color w:val="C00000"/>
          <w:sz w:val="26"/>
          <w:szCs w:val="26"/>
        </w:rPr>
        <w:t>.</w:t>
      </w:r>
    </w:p>
    <w:p w:rsidR="00F474A0" w:rsidRPr="00E83604" w:rsidRDefault="00F474A0" w:rsidP="00651EF2">
      <w:pPr>
        <w:jc w:val="both"/>
        <w:rPr>
          <w:rFonts w:ascii="Comic Sans MS" w:hAnsi="Comic Sans MS"/>
          <w:sz w:val="26"/>
          <w:szCs w:val="26"/>
        </w:rPr>
      </w:pPr>
      <w:r w:rsidRPr="00E83604">
        <w:rPr>
          <w:rFonts w:ascii="Comic Sans MS" w:hAnsi="Comic Sans MS"/>
          <w:sz w:val="26"/>
          <w:szCs w:val="26"/>
        </w:rPr>
        <w:t xml:space="preserve">This skills development provides the grounding which enables them to </w:t>
      </w:r>
      <w:r w:rsidR="00F52867">
        <w:rPr>
          <w:rFonts w:ascii="Comic Sans MS" w:hAnsi="Comic Sans MS"/>
          <w:sz w:val="26"/>
          <w:szCs w:val="26"/>
        </w:rPr>
        <w:t xml:space="preserve">access a range of employment options and </w:t>
      </w:r>
      <w:r w:rsidRPr="00E83604">
        <w:rPr>
          <w:rFonts w:ascii="Comic Sans MS" w:hAnsi="Comic Sans MS"/>
          <w:sz w:val="26"/>
          <w:szCs w:val="26"/>
        </w:rPr>
        <w:t xml:space="preserve">become lifelong learners beyond school.  </w:t>
      </w:r>
      <w:r w:rsidR="00E83604" w:rsidRPr="00E83604">
        <w:rPr>
          <w:rFonts w:ascii="Comic Sans MS" w:hAnsi="Comic Sans MS"/>
          <w:sz w:val="26"/>
          <w:szCs w:val="26"/>
        </w:rPr>
        <w:t>Literacy</w:t>
      </w:r>
      <w:r w:rsidRPr="00E83604">
        <w:rPr>
          <w:rFonts w:ascii="Comic Sans MS" w:hAnsi="Comic Sans MS"/>
          <w:sz w:val="26"/>
          <w:szCs w:val="26"/>
        </w:rPr>
        <w:t xml:space="preserve">, Numeracy and Health &amp; </w:t>
      </w:r>
      <w:r w:rsidR="00E83604" w:rsidRPr="00E83604">
        <w:rPr>
          <w:rFonts w:ascii="Comic Sans MS" w:hAnsi="Comic Sans MS"/>
          <w:sz w:val="26"/>
          <w:szCs w:val="26"/>
        </w:rPr>
        <w:t>Wellbeing</w:t>
      </w:r>
      <w:r w:rsidRPr="00E83604">
        <w:rPr>
          <w:rFonts w:ascii="Comic Sans MS" w:hAnsi="Comic Sans MS"/>
          <w:sz w:val="26"/>
          <w:szCs w:val="26"/>
        </w:rPr>
        <w:t xml:space="preserve"> are at the core of </w:t>
      </w:r>
      <w:r w:rsidR="00E83604" w:rsidRPr="00E83604">
        <w:rPr>
          <w:rFonts w:ascii="Comic Sans MS" w:hAnsi="Comic Sans MS"/>
          <w:sz w:val="26"/>
          <w:szCs w:val="26"/>
        </w:rPr>
        <w:t>what</w:t>
      </w:r>
      <w:r w:rsidRPr="00E83604">
        <w:rPr>
          <w:rFonts w:ascii="Comic Sans MS" w:hAnsi="Comic Sans MS"/>
          <w:sz w:val="26"/>
          <w:szCs w:val="26"/>
        </w:rPr>
        <w:t xml:space="preserve"> we do, but we also want our </w:t>
      </w:r>
      <w:r w:rsidR="00E83604" w:rsidRPr="00E83604">
        <w:rPr>
          <w:rFonts w:ascii="Comic Sans MS" w:hAnsi="Comic Sans MS"/>
          <w:sz w:val="26"/>
          <w:szCs w:val="26"/>
        </w:rPr>
        <w:t>pupils</w:t>
      </w:r>
      <w:r w:rsidR="00F52867">
        <w:rPr>
          <w:rFonts w:ascii="Comic Sans MS" w:hAnsi="Comic Sans MS"/>
          <w:sz w:val="26"/>
          <w:szCs w:val="26"/>
        </w:rPr>
        <w:t xml:space="preserve"> to be able to communicate effectively, </w:t>
      </w:r>
      <w:r w:rsidRPr="00E83604">
        <w:rPr>
          <w:rFonts w:ascii="Comic Sans MS" w:hAnsi="Comic Sans MS"/>
          <w:sz w:val="26"/>
          <w:szCs w:val="26"/>
        </w:rPr>
        <w:t>think critically, problem solve</w:t>
      </w:r>
      <w:r w:rsidR="00E83604" w:rsidRPr="00E83604">
        <w:rPr>
          <w:rFonts w:ascii="Comic Sans MS" w:hAnsi="Comic Sans MS"/>
          <w:sz w:val="26"/>
          <w:szCs w:val="26"/>
        </w:rPr>
        <w:t xml:space="preserve"> and develop an understanding of the big ideas that shape their world.</w:t>
      </w:r>
    </w:p>
    <w:p w:rsidR="002E19E1" w:rsidRPr="00E83604" w:rsidRDefault="002E19E1" w:rsidP="00651EF2">
      <w:pPr>
        <w:jc w:val="both"/>
        <w:rPr>
          <w:rFonts w:ascii="Comic Sans MS" w:hAnsi="Comic Sans MS"/>
          <w:b/>
          <w:sz w:val="26"/>
          <w:szCs w:val="26"/>
          <w:u w:val="single"/>
        </w:rPr>
      </w:pPr>
      <w:r w:rsidRPr="00E83604">
        <w:rPr>
          <w:rFonts w:ascii="Comic Sans MS" w:hAnsi="Comic Sans MS"/>
          <w:b/>
          <w:sz w:val="26"/>
          <w:szCs w:val="26"/>
          <w:u w:val="single"/>
        </w:rPr>
        <w:t>Learning &amp; Teaching</w:t>
      </w:r>
    </w:p>
    <w:p w:rsidR="002E19E1" w:rsidRPr="00E83604" w:rsidRDefault="00F52867" w:rsidP="00651EF2">
      <w:pPr>
        <w:jc w:val="both"/>
        <w:rPr>
          <w:rFonts w:ascii="Comic Sans MS" w:hAnsi="Comic Sans MS"/>
          <w:sz w:val="26"/>
          <w:szCs w:val="26"/>
        </w:rPr>
      </w:pPr>
      <w:r>
        <w:rPr>
          <w:rFonts w:ascii="Comic Sans MS" w:hAnsi="Comic Sans MS"/>
          <w:sz w:val="26"/>
          <w:szCs w:val="26"/>
        </w:rPr>
        <w:t>We strive to deliver o</w:t>
      </w:r>
      <w:r w:rsidR="002E19E1" w:rsidRPr="00E83604">
        <w:rPr>
          <w:rFonts w:ascii="Comic Sans MS" w:hAnsi="Comic Sans MS"/>
          <w:sz w:val="26"/>
          <w:szCs w:val="26"/>
        </w:rPr>
        <w:t xml:space="preserve">ur curriculum through </w:t>
      </w:r>
      <w:r>
        <w:rPr>
          <w:rFonts w:ascii="Comic Sans MS" w:hAnsi="Comic Sans MS"/>
          <w:sz w:val="26"/>
          <w:szCs w:val="26"/>
        </w:rPr>
        <w:t xml:space="preserve">excellent </w:t>
      </w:r>
      <w:r w:rsidR="002E19E1" w:rsidRPr="00E83604">
        <w:rPr>
          <w:rFonts w:ascii="Comic Sans MS" w:hAnsi="Comic Sans MS"/>
          <w:sz w:val="26"/>
          <w:szCs w:val="26"/>
        </w:rPr>
        <w:t xml:space="preserve">Learning &amp; Teaching. Staff use a variety of teaching methodologies and a range of teaching strategies to engage </w:t>
      </w:r>
      <w:r w:rsidR="000D151C">
        <w:rPr>
          <w:rFonts w:ascii="Comic Sans MS" w:hAnsi="Comic Sans MS"/>
          <w:sz w:val="26"/>
          <w:szCs w:val="26"/>
        </w:rPr>
        <w:t xml:space="preserve">and motivate </w:t>
      </w:r>
      <w:r w:rsidR="002E19E1" w:rsidRPr="00E83604">
        <w:rPr>
          <w:rFonts w:ascii="Comic Sans MS" w:hAnsi="Comic Sans MS"/>
          <w:sz w:val="26"/>
          <w:szCs w:val="26"/>
        </w:rPr>
        <w:t>pupils</w:t>
      </w:r>
      <w:r w:rsidR="000D151C">
        <w:rPr>
          <w:rFonts w:ascii="Comic Sans MS" w:hAnsi="Comic Sans MS"/>
          <w:sz w:val="26"/>
          <w:szCs w:val="26"/>
        </w:rPr>
        <w:t>, ensuring</w:t>
      </w:r>
      <w:r w:rsidR="002E19E1" w:rsidRPr="00E83604">
        <w:rPr>
          <w:rFonts w:ascii="Comic Sans MS" w:hAnsi="Comic Sans MS"/>
          <w:sz w:val="26"/>
          <w:szCs w:val="26"/>
        </w:rPr>
        <w:t xml:space="preserve"> assessments are varied and pupil centred. Individual and group work, text based and active learning, outdoor learning, educational visits and guest </w:t>
      </w:r>
      <w:r w:rsidR="003E4490" w:rsidRPr="00E83604">
        <w:rPr>
          <w:rFonts w:ascii="Comic Sans MS" w:hAnsi="Comic Sans MS"/>
          <w:sz w:val="26"/>
          <w:szCs w:val="26"/>
        </w:rPr>
        <w:t>speaker</w:t>
      </w:r>
      <w:r w:rsidR="003E4490">
        <w:rPr>
          <w:rFonts w:ascii="Comic Sans MS" w:hAnsi="Comic Sans MS"/>
          <w:sz w:val="26"/>
          <w:szCs w:val="26"/>
        </w:rPr>
        <w:t xml:space="preserve">s </w:t>
      </w:r>
      <w:r w:rsidR="003E4490" w:rsidRPr="00E83604">
        <w:rPr>
          <w:rFonts w:ascii="Comic Sans MS" w:hAnsi="Comic Sans MS"/>
          <w:sz w:val="26"/>
          <w:szCs w:val="26"/>
        </w:rPr>
        <w:t>all</w:t>
      </w:r>
      <w:r w:rsidR="000D151C">
        <w:rPr>
          <w:rFonts w:ascii="Comic Sans MS" w:hAnsi="Comic Sans MS"/>
          <w:sz w:val="26"/>
          <w:szCs w:val="26"/>
        </w:rPr>
        <w:t xml:space="preserve"> contribute </w:t>
      </w:r>
      <w:r w:rsidR="002E19E1" w:rsidRPr="00E83604">
        <w:rPr>
          <w:rFonts w:ascii="Comic Sans MS" w:hAnsi="Comic Sans MS"/>
          <w:sz w:val="26"/>
          <w:szCs w:val="26"/>
        </w:rPr>
        <w:t xml:space="preserve">to </w:t>
      </w:r>
      <w:r w:rsidR="000D151C">
        <w:rPr>
          <w:rFonts w:ascii="Comic Sans MS" w:hAnsi="Comic Sans MS"/>
          <w:sz w:val="26"/>
          <w:szCs w:val="26"/>
        </w:rPr>
        <w:t>the high quality learning environment we provide for all our pupils.</w:t>
      </w:r>
    </w:p>
    <w:p w:rsidR="00651EF2" w:rsidRPr="00E83604" w:rsidRDefault="0095336A" w:rsidP="00651EF2">
      <w:pPr>
        <w:jc w:val="both"/>
        <w:rPr>
          <w:rFonts w:ascii="Comic Sans MS" w:hAnsi="Comic Sans MS"/>
          <w:sz w:val="26"/>
          <w:szCs w:val="26"/>
        </w:rPr>
      </w:pPr>
      <w:r>
        <w:rPr>
          <w:rFonts w:ascii="Comic Sans MS" w:hAnsi="Comic Sans MS"/>
          <w:sz w:val="26"/>
          <w:szCs w:val="26"/>
        </w:rPr>
        <w:t>Our</w:t>
      </w:r>
      <w:r w:rsidR="002E19E1" w:rsidRPr="00E83604">
        <w:rPr>
          <w:rFonts w:ascii="Comic Sans MS" w:hAnsi="Comic Sans MS"/>
          <w:sz w:val="26"/>
          <w:szCs w:val="26"/>
        </w:rPr>
        <w:t xml:space="preserve"> rural setting makes us unique </w:t>
      </w:r>
      <w:r w:rsidR="000D151C">
        <w:rPr>
          <w:rFonts w:ascii="Comic Sans MS" w:hAnsi="Comic Sans MS"/>
          <w:sz w:val="26"/>
          <w:szCs w:val="26"/>
        </w:rPr>
        <w:t xml:space="preserve">and </w:t>
      </w:r>
      <w:r w:rsidR="002E19E1" w:rsidRPr="00E83604">
        <w:rPr>
          <w:rFonts w:ascii="Comic Sans MS" w:hAnsi="Comic Sans MS"/>
          <w:sz w:val="26"/>
          <w:szCs w:val="26"/>
        </w:rPr>
        <w:t xml:space="preserve">allows us to embrace the outdoors as an extension of our classes.  Our </w:t>
      </w:r>
      <w:r w:rsidR="00BD0DD1" w:rsidRPr="00E83604">
        <w:rPr>
          <w:rFonts w:ascii="Comic Sans MS" w:hAnsi="Comic Sans MS"/>
          <w:sz w:val="26"/>
          <w:szCs w:val="26"/>
        </w:rPr>
        <w:t>size</w:t>
      </w:r>
      <w:r w:rsidR="002E19E1" w:rsidRPr="00E83604">
        <w:rPr>
          <w:rFonts w:ascii="Comic Sans MS" w:hAnsi="Comic Sans MS"/>
          <w:sz w:val="26"/>
          <w:szCs w:val="26"/>
        </w:rPr>
        <w:t xml:space="preserve"> </w:t>
      </w:r>
      <w:r w:rsidR="00411FA7" w:rsidRPr="00E83604">
        <w:rPr>
          <w:rFonts w:ascii="Comic Sans MS" w:hAnsi="Comic Sans MS"/>
          <w:sz w:val="26"/>
          <w:szCs w:val="26"/>
        </w:rPr>
        <w:t xml:space="preserve">means that cross stage working helps promote an ethos of </w:t>
      </w:r>
      <w:r w:rsidR="000F53D2" w:rsidRPr="00E83604">
        <w:rPr>
          <w:rFonts w:ascii="Comic Sans MS" w:hAnsi="Comic Sans MS"/>
          <w:sz w:val="26"/>
          <w:szCs w:val="26"/>
        </w:rPr>
        <w:t>nurture</w:t>
      </w:r>
      <w:r w:rsidR="000D151C">
        <w:rPr>
          <w:rFonts w:ascii="Comic Sans MS" w:hAnsi="Comic Sans MS"/>
          <w:sz w:val="26"/>
          <w:szCs w:val="26"/>
        </w:rPr>
        <w:t>,</w:t>
      </w:r>
      <w:r w:rsidR="000F53D2" w:rsidRPr="00E83604">
        <w:rPr>
          <w:rFonts w:ascii="Comic Sans MS" w:hAnsi="Comic Sans MS"/>
          <w:sz w:val="26"/>
          <w:szCs w:val="26"/>
        </w:rPr>
        <w:t xml:space="preserve"> support and tolerance and our outdoor </w:t>
      </w:r>
      <w:r w:rsidR="009F5C6D" w:rsidRPr="00E83604">
        <w:rPr>
          <w:rFonts w:ascii="Comic Sans MS" w:hAnsi="Comic Sans MS"/>
          <w:sz w:val="26"/>
          <w:szCs w:val="26"/>
        </w:rPr>
        <w:t>programme helps build resilience</w:t>
      </w:r>
      <w:r w:rsidR="004D1C58">
        <w:rPr>
          <w:rFonts w:ascii="Comic Sans MS" w:hAnsi="Comic Sans MS"/>
          <w:sz w:val="26"/>
          <w:szCs w:val="26"/>
        </w:rPr>
        <w:t>,</w:t>
      </w:r>
      <w:r w:rsidR="009F5C6D" w:rsidRPr="00E83604">
        <w:rPr>
          <w:rFonts w:ascii="Comic Sans MS" w:hAnsi="Comic Sans MS"/>
          <w:sz w:val="26"/>
          <w:szCs w:val="26"/>
        </w:rPr>
        <w:t xml:space="preserve"> teaching children </w:t>
      </w:r>
      <w:r w:rsidR="004D1C58">
        <w:rPr>
          <w:rFonts w:ascii="Comic Sans MS" w:hAnsi="Comic Sans MS"/>
          <w:sz w:val="26"/>
          <w:szCs w:val="26"/>
        </w:rPr>
        <w:t>the importance of managing risk and allowing them the opportunity to apply skills previously taught i</w:t>
      </w:r>
      <w:r w:rsidR="000D151C">
        <w:rPr>
          <w:rFonts w:ascii="Comic Sans MS" w:hAnsi="Comic Sans MS"/>
          <w:sz w:val="26"/>
          <w:szCs w:val="26"/>
        </w:rPr>
        <w:t xml:space="preserve">n </w:t>
      </w:r>
      <w:r w:rsidR="004D1C58">
        <w:rPr>
          <w:rFonts w:ascii="Comic Sans MS" w:hAnsi="Comic Sans MS"/>
          <w:sz w:val="26"/>
          <w:szCs w:val="26"/>
        </w:rPr>
        <w:t xml:space="preserve"> new context</w:t>
      </w:r>
      <w:r w:rsidR="000D151C">
        <w:rPr>
          <w:rFonts w:ascii="Comic Sans MS" w:hAnsi="Comic Sans MS"/>
          <w:sz w:val="26"/>
          <w:szCs w:val="26"/>
        </w:rPr>
        <w:t>s</w:t>
      </w:r>
      <w:r w:rsidR="004D1C58">
        <w:rPr>
          <w:rFonts w:ascii="Comic Sans MS" w:hAnsi="Comic Sans MS"/>
          <w:sz w:val="26"/>
          <w:szCs w:val="26"/>
        </w:rPr>
        <w:t>.</w:t>
      </w:r>
    </w:p>
    <w:sectPr w:rsidR="00651EF2" w:rsidRPr="00E83604" w:rsidSect="0095336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29" w:rsidRDefault="00FE3E29" w:rsidP="000D151C">
      <w:pPr>
        <w:spacing w:after="0" w:line="240" w:lineRule="auto"/>
      </w:pPr>
      <w:r>
        <w:separator/>
      </w:r>
    </w:p>
  </w:endnote>
  <w:endnote w:type="continuationSeparator" w:id="0">
    <w:p w:rsidR="00FE3E29" w:rsidRDefault="00FE3E29" w:rsidP="000D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C" w:rsidRDefault="000D15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C" w:rsidRDefault="000D15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C" w:rsidRDefault="000D15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29" w:rsidRDefault="00FE3E29" w:rsidP="000D151C">
      <w:pPr>
        <w:spacing w:after="0" w:line="240" w:lineRule="auto"/>
      </w:pPr>
      <w:r>
        <w:separator/>
      </w:r>
    </w:p>
  </w:footnote>
  <w:footnote w:type="continuationSeparator" w:id="0">
    <w:p w:rsidR="00FE3E29" w:rsidRDefault="00FE3E29" w:rsidP="000D1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C" w:rsidRDefault="000D15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C" w:rsidRDefault="000D15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C" w:rsidRDefault="000D15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45B"/>
    <w:multiLevelType w:val="hybridMultilevel"/>
    <w:tmpl w:val="A2182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4A15E1"/>
    <w:multiLevelType w:val="hybridMultilevel"/>
    <w:tmpl w:val="AA38B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EF2"/>
    <w:rsid w:val="000369A9"/>
    <w:rsid w:val="00036A34"/>
    <w:rsid w:val="000D151C"/>
    <w:rsid w:val="000F0306"/>
    <w:rsid w:val="000F53D2"/>
    <w:rsid w:val="0019600E"/>
    <w:rsid w:val="001D47A4"/>
    <w:rsid w:val="00290943"/>
    <w:rsid w:val="002B6C40"/>
    <w:rsid w:val="002E19E1"/>
    <w:rsid w:val="002F623F"/>
    <w:rsid w:val="00316019"/>
    <w:rsid w:val="0034375A"/>
    <w:rsid w:val="003719EF"/>
    <w:rsid w:val="003E3941"/>
    <w:rsid w:val="003E4490"/>
    <w:rsid w:val="003E5052"/>
    <w:rsid w:val="0041013C"/>
    <w:rsid w:val="00411FA7"/>
    <w:rsid w:val="004D1C58"/>
    <w:rsid w:val="00651EF2"/>
    <w:rsid w:val="00857173"/>
    <w:rsid w:val="009177CE"/>
    <w:rsid w:val="0095336A"/>
    <w:rsid w:val="009745F8"/>
    <w:rsid w:val="009F5C6D"/>
    <w:rsid w:val="00A520D4"/>
    <w:rsid w:val="00AA2FCC"/>
    <w:rsid w:val="00B85E6B"/>
    <w:rsid w:val="00BD0DD1"/>
    <w:rsid w:val="00C00F24"/>
    <w:rsid w:val="00C85032"/>
    <w:rsid w:val="00D73301"/>
    <w:rsid w:val="00DA6454"/>
    <w:rsid w:val="00E07DE1"/>
    <w:rsid w:val="00E83604"/>
    <w:rsid w:val="00F474A0"/>
    <w:rsid w:val="00F52867"/>
    <w:rsid w:val="00F83AE1"/>
    <w:rsid w:val="00FD1CE8"/>
    <w:rsid w:val="00FE3E29"/>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82BF"/>
  <w15:docId w15:val="{6B8D5588-AB80-45B4-8085-87253A19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F2"/>
    <w:pPr>
      <w:ind w:left="720"/>
      <w:contextualSpacing/>
    </w:pPr>
  </w:style>
  <w:style w:type="paragraph" w:styleId="Header">
    <w:name w:val="header"/>
    <w:basedOn w:val="Normal"/>
    <w:link w:val="HeaderChar"/>
    <w:uiPriority w:val="99"/>
    <w:semiHidden/>
    <w:unhideWhenUsed/>
    <w:rsid w:val="000D15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151C"/>
  </w:style>
  <w:style w:type="paragraph" w:styleId="Footer">
    <w:name w:val="footer"/>
    <w:basedOn w:val="Normal"/>
    <w:link w:val="FooterChar"/>
    <w:uiPriority w:val="99"/>
    <w:semiHidden/>
    <w:unhideWhenUsed/>
    <w:rsid w:val="000D15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0E869-10FB-440C-A27C-0BA01AE3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058office</dc:creator>
  <cp:lastModifiedBy>058JCarr</cp:lastModifiedBy>
  <cp:revision>8</cp:revision>
  <cp:lastPrinted>2015-11-11T15:11:00Z</cp:lastPrinted>
  <dcterms:created xsi:type="dcterms:W3CDTF">2015-12-08T13:49:00Z</dcterms:created>
  <dcterms:modified xsi:type="dcterms:W3CDTF">2022-06-29T08:47:00Z</dcterms:modified>
</cp:coreProperties>
</file>